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36205" w14:textId="1B5FB104" w:rsidR="00C01A5E" w:rsidRPr="00C01A5E" w:rsidRDefault="00C01A5E" w:rsidP="00C01A5E">
      <w:pPr>
        <w:spacing w:after="0" w:line="360" w:lineRule="auto"/>
        <w:jc w:val="both"/>
        <w:rPr>
          <w:sz w:val="32"/>
          <w:szCs w:val="32"/>
        </w:rPr>
      </w:pPr>
      <w:r w:rsidRPr="00C01A5E">
        <w:rPr>
          <w:sz w:val="32"/>
          <w:szCs w:val="32"/>
        </w:rPr>
        <w:t xml:space="preserve">Doing the right thing is rarely easy: avoiding temptation and persevering in faithfulness is a daily challenge. Doing the right thing can become even harder when another person </w:t>
      </w:r>
      <w:r w:rsidR="00D163C6">
        <w:rPr>
          <w:sz w:val="32"/>
          <w:szCs w:val="32"/>
        </w:rPr>
        <w:t xml:space="preserve">is </w:t>
      </w:r>
      <w:r w:rsidRPr="00C01A5E">
        <w:rPr>
          <w:sz w:val="32"/>
          <w:szCs w:val="32"/>
        </w:rPr>
        <w:t xml:space="preserve">involved, especially if that person – for a sufficiently grave reason – requires a correction. If we want to follow Our Lord, we must be prepared to both correct, and to be corrected. Scripture is clear, when we </w:t>
      </w:r>
      <w:r w:rsidRPr="00C01A5E">
        <w:rPr>
          <w:i/>
          <w:iCs/>
          <w:sz w:val="32"/>
          <w:szCs w:val="32"/>
        </w:rPr>
        <w:t>opt to do nothing</w:t>
      </w:r>
      <w:r w:rsidRPr="00C01A5E">
        <w:rPr>
          <w:sz w:val="32"/>
          <w:szCs w:val="32"/>
        </w:rPr>
        <w:t xml:space="preserve"> when something </w:t>
      </w:r>
      <w:r w:rsidRPr="00C01A5E">
        <w:rPr>
          <w:i/>
          <w:iCs/>
          <w:sz w:val="32"/>
          <w:szCs w:val="32"/>
        </w:rPr>
        <w:t>ought to be done</w:t>
      </w:r>
      <w:r w:rsidRPr="00C01A5E">
        <w:rPr>
          <w:sz w:val="32"/>
          <w:szCs w:val="32"/>
        </w:rPr>
        <w:t>, we aren’t living in obedience to the word of God.</w:t>
      </w:r>
    </w:p>
    <w:p w14:paraId="740455E5" w14:textId="77777777" w:rsidR="00C01A5E" w:rsidRPr="00C01A5E" w:rsidRDefault="00C01A5E" w:rsidP="00C01A5E">
      <w:pPr>
        <w:spacing w:after="0" w:line="360" w:lineRule="auto"/>
        <w:ind w:firstLine="720"/>
        <w:jc w:val="both"/>
        <w:rPr>
          <w:sz w:val="32"/>
          <w:szCs w:val="32"/>
        </w:rPr>
      </w:pPr>
      <w:r w:rsidRPr="00C01A5E">
        <w:rPr>
          <w:sz w:val="32"/>
          <w:szCs w:val="32"/>
        </w:rPr>
        <w:t xml:space="preserve">In today’s First Reading (Ezek. 33:7-9) the Lord announces to Ezekiel, </w:t>
      </w:r>
      <w:r w:rsidRPr="00C01A5E">
        <w:rPr>
          <w:i/>
          <w:iCs/>
          <w:sz w:val="32"/>
          <w:szCs w:val="32"/>
        </w:rPr>
        <w:t>“[if] you do not speak to warn the wicked to turn from his way, that wicked person shall die in his iniquity, but his blood I will require at your hand</w:t>
      </w:r>
      <w:r w:rsidRPr="00C01A5E">
        <w:rPr>
          <w:sz w:val="32"/>
          <w:szCs w:val="32"/>
        </w:rPr>
        <w:t xml:space="preserve">”. Here, God is telling his prophet that, to remain silent in the face of wickedness, goes beyond complicity. Remaining silent when God would have us speak means that, in a real sense, we become culpable for the ruin of those we neglected to warn. This should make all of us sit up and take notice. While there is a time to keep silence, and a time to speak (cf. </w:t>
      </w:r>
      <w:proofErr w:type="spellStart"/>
      <w:r w:rsidRPr="00C01A5E">
        <w:rPr>
          <w:sz w:val="32"/>
          <w:szCs w:val="32"/>
        </w:rPr>
        <w:t>Ecc</w:t>
      </w:r>
      <w:proofErr w:type="spellEnd"/>
      <w:r w:rsidRPr="00C01A5E">
        <w:rPr>
          <w:sz w:val="32"/>
          <w:szCs w:val="32"/>
        </w:rPr>
        <w:t>. 3:7), when the time comes for us to speak, we must speak.</w:t>
      </w:r>
    </w:p>
    <w:p w14:paraId="65602A99" w14:textId="77777777" w:rsidR="00C01A5E" w:rsidRPr="00C01A5E" w:rsidRDefault="00C01A5E" w:rsidP="00C01A5E">
      <w:pPr>
        <w:spacing w:after="0" w:line="360" w:lineRule="auto"/>
        <w:ind w:firstLine="720"/>
        <w:jc w:val="both"/>
        <w:rPr>
          <w:sz w:val="32"/>
          <w:szCs w:val="32"/>
        </w:rPr>
      </w:pPr>
      <w:r w:rsidRPr="00C01A5E">
        <w:rPr>
          <w:sz w:val="32"/>
          <w:szCs w:val="32"/>
        </w:rPr>
        <w:t>However, even when we are willing to speak, we are still left with the challenge as to how best to proceed in applying the required correction. “</w:t>
      </w:r>
      <w:r w:rsidRPr="00C01A5E">
        <w:rPr>
          <w:i/>
          <w:iCs/>
          <w:sz w:val="32"/>
          <w:szCs w:val="32"/>
        </w:rPr>
        <w:t>Telling it as it is</w:t>
      </w:r>
      <w:r w:rsidRPr="00C01A5E">
        <w:rPr>
          <w:sz w:val="32"/>
          <w:szCs w:val="32"/>
        </w:rPr>
        <w:t>” is often lauded as a virtue, and while there is merit in candour and straightforwardness, much damage and hurt can be done if we don’t think before we speak, and if we don’t pray before we think. Before we ever utter a word in correction, we need to first make an honest appraisal of our intentions, because if we are doing the right thing but with a bad intention, we only end up corrupting the act itself and making it morally evil.</w:t>
      </w:r>
    </w:p>
    <w:p w14:paraId="354F2BE4" w14:textId="77777777" w:rsidR="00C01A5E" w:rsidRPr="00C01A5E" w:rsidRDefault="00C01A5E" w:rsidP="00C01A5E">
      <w:pPr>
        <w:spacing w:after="0" w:line="360" w:lineRule="auto"/>
        <w:ind w:firstLine="720"/>
        <w:jc w:val="both"/>
        <w:rPr>
          <w:sz w:val="32"/>
          <w:szCs w:val="32"/>
        </w:rPr>
      </w:pPr>
      <w:r w:rsidRPr="00C01A5E">
        <w:rPr>
          <w:sz w:val="32"/>
          <w:szCs w:val="32"/>
        </w:rPr>
        <w:t xml:space="preserve">In today’s Holy Gospel (Matt. 18:15-20), Our Lord Jesus – Who has the perfection of every virtue – gives us clear guidelines in how to apply a </w:t>
      </w:r>
      <w:r w:rsidRPr="00C01A5E">
        <w:rPr>
          <w:sz w:val="32"/>
          <w:szCs w:val="32"/>
        </w:rPr>
        <w:lastRenderedPageBreak/>
        <w:t>necessary correction, correctly: “</w:t>
      </w:r>
      <w:r w:rsidRPr="00C01A5E">
        <w:rPr>
          <w:i/>
          <w:iCs/>
          <w:sz w:val="32"/>
          <w:szCs w:val="32"/>
        </w:rPr>
        <w:t>If your brother sins against you, go and tell him his fault, between you and him alone, If he listens to you, you have gained your brother</w:t>
      </w:r>
      <w:r w:rsidRPr="00C01A5E">
        <w:rPr>
          <w:sz w:val="32"/>
          <w:szCs w:val="32"/>
        </w:rPr>
        <w:t>”. How many of us fall at this first step!? By the way we often behave, someone observing us could be forgiven for thinking that Our Lord had actually said: “</w:t>
      </w:r>
      <w:r w:rsidRPr="00C01A5E">
        <w:rPr>
          <w:i/>
          <w:iCs/>
          <w:sz w:val="32"/>
          <w:szCs w:val="32"/>
        </w:rPr>
        <w:t>If your brother sins against you, go and tell everyone else, but him</w:t>
      </w:r>
      <w:r w:rsidRPr="00C01A5E">
        <w:rPr>
          <w:sz w:val="32"/>
          <w:szCs w:val="32"/>
        </w:rPr>
        <w:t>”. All things being equal, there is simply no substitute for speaking – honestly and discreetly – with the person who needs correcting. Because this is rarely easy, it is the step most often side-stepped, to everyone’s detriment.</w:t>
      </w:r>
    </w:p>
    <w:p w14:paraId="39538A6B" w14:textId="77777777" w:rsidR="00C01A5E" w:rsidRPr="00C01A5E" w:rsidRDefault="00C01A5E" w:rsidP="00C01A5E">
      <w:pPr>
        <w:spacing w:after="0" w:line="360" w:lineRule="auto"/>
        <w:ind w:firstLine="720"/>
        <w:jc w:val="both"/>
        <w:rPr>
          <w:sz w:val="32"/>
          <w:szCs w:val="32"/>
        </w:rPr>
      </w:pPr>
      <w:r w:rsidRPr="00C01A5E">
        <w:rPr>
          <w:sz w:val="32"/>
          <w:szCs w:val="32"/>
        </w:rPr>
        <w:t>However, even if we follow the steps that Our Lord traces out for us, our efforts will ultimately fall short if we are lacking in one thing…charity. In today’s Second Reading taken from St. Paul’s Letter to the Romans, the Apostle describes how all the Commandments of the Law, “</w:t>
      </w:r>
      <w:r w:rsidRPr="00C01A5E">
        <w:rPr>
          <w:i/>
          <w:iCs/>
          <w:sz w:val="32"/>
          <w:szCs w:val="32"/>
        </w:rPr>
        <w:t>are summed up in this word:</w:t>
      </w:r>
      <w:r w:rsidRPr="00C01A5E">
        <w:rPr>
          <w:sz w:val="32"/>
          <w:szCs w:val="32"/>
        </w:rPr>
        <w:t xml:space="preserve"> “</w:t>
      </w:r>
      <w:r w:rsidRPr="00C01A5E">
        <w:rPr>
          <w:i/>
          <w:iCs/>
          <w:sz w:val="32"/>
          <w:szCs w:val="32"/>
        </w:rPr>
        <w:t>You shall love your neighbour as yourself. Love,</w:t>
      </w:r>
      <w:r w:rsidRPr="00C01A5E">
        <w:rPr>
          <w:sz w:val="32"/>
          <w:szCs w:val="32"/>
        </w:rPr>
        <w:t>” St. Paul writes, “</w:t>
      </w:r>
      <w:r w:rsidRPr="00C01A5E">
        <w:rPr>
          <w:i/>
          <w:iCs/>
          <w:sz w:val="32"/>
          <w:szCs w:val="32"/>
        </w:rPr>
        <w:t>does no wrong to a neighbour; therefore love is the fulfilling of the law</w:t>
      </w:r>
      <w:r w:rsidRPr="00C01A5E">
        <w:rPr>
          <w:sz w:val="32"/>
          <w:szCs w:val="32"/>
        </w:rPr>
        <w:t>”. My brothers and sisters, unless we have genuine love and care for those we are obliged to correct, our attempts to guide or to explain will always be wanting. Objectively speaking, this is still better than doing nothing, but if we want to help Our Lord to save a soul, we must speak and act in love.</w:t>
      </w:r>
    </w:p>
    <w:p w14:paraId="2B30D852" w14:textId="01902964" w:rsidR="00F57125" w:rsidRPr="00C01A5E" w:rsidRDefault="00C01A5E" w:rsidP="00C01A5E">
      <w:pPr>
        <w:spacing w:after="0" w:line="360" w:lineRule="auto"/>
        <w:ind w:firstLine="720"/>
        <w:jc w:val="both"/>
        <w:rPr>
          <w:sz w:val="32"/>
          <w:szCs w:val="32"/>
        </w:rPr>
      </w:pPr>
      <w:r w:rsidRPr="00C01A5E">
        <w:rPr>
          <w:sz w:val="32"/>
          <w:szCs w:val="32"/>
        </w:rPr>
        <w:t>There are three things that God alone can give: faith, hope and charity; through heartfelt prayer, we can receive these heavenly virtues. When called to apply a correction we must, therefore, begin and end with prayer. We must also ask God for wisdom and for courage, so that in doing what needs to be done, we may go about things in the right way, at the right time and for the right reason. Only then, will we be able to give and to receive correction in the way that Our Lord wills us to.</w:t>
      </w:r>
    </w:p>
    <w:sectPr w:rsidR="00F57125" w:rsidRPr="00C01A5E" w:rsidSect="00C01A5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A5E"/>
    <w:rsid w:val="0007627E"/>
    <w:rsid w:val="00595A09"/>
    <w:rsid w:val="00A1096F"/>
    <w:rsid w:val="00C01A5E"/>
    <w:rsid w:val="00D163C6"/>
    <w:rsid w:val="00F571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B9A74"/>
  <w15:chartTrackingRefBased/>
  <w15:docId w15:val="{33A55BBD-A170-4917-AAB8-AA1284483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1A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1A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1A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1A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1A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1A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A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A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A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A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1A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1A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1A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1A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1A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A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A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A5E"/>
    <w:rPr>
      <w:rFonts w:eastAsiaTheme="majorEastAsia" w:cstheme="majorBidi"/>
      <w:color w:val="272727" w:themeColor="text1" w:themeTint="D8"/>
    </w:rPr>
  </w:style>
  <w:style w:type="paragraph" w:styleId="Title">
    <w:name w:val="Title"/>
    <w:basedOn w:val="Normal"/>
    <w:next w:val="Normal"/>
    <w:link w:val="TitleChar"/>
    <w:uiPriority w:val="10"/>
    <w:qFormat/>
    <w:rsid w:val="00C01A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A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A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A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A5E"/>
    <w:pPr>
      <w:spacing w:before="160"/>
      <w:jc w:val="center"/>
    </w:pPr>
    <w:rPr>
      <w:i/>
      <w:iCs/>
      <w:color w:val="404040" w:themeColor="text1" w:themeTint="BF"/>
    </w:rPr>
  </w:style>
  <w:style w:type="character" w:customStyle="1" w:styleId="QuoteChar">
    <w:name w:val="Quote Char"/>
    <w:basedOn w:val="DefaultParagraphFont"/>
    <w:link w:val="Quote"/>
    <w:uiPriority w:val="29"/>
    <w:rsid w:val="00C01A5E"/>
    <w:rPr>
      <w:i/>
      <w:iCs/>
      <w:color w:val="404040" w:themeColor="text1" w:themeTint="BF"/>
    </w:rPr>
  </w:style>
  <w:style w:type="paragraph" w:styleId="ListParagraph">
    <w:name w:val="List Paragraph"/>
    <w:basedOn w:val="Normal"/>
    <w:uiPriority w:val="34"/>
    <w:qFormat/>
    <w:rsid w:val="00C01A5E"/>
    <w:pPr>
      <w:ind w:left="720"/>
      <w:contextualSpacing/>
    </w:pPr>
  </w:style>
  <w:style w:type="character" w:styleId="IntenseEmphasis">
    <w:name w:val="Intense Emphasis"/>
    <w:basedOn w:val="DefaultParagraphFont"/>
    <w:uiPriority w:val="21"/>
    <w:qFormat/>
    <w:rsid w:val="00C01A5E"/>
    <w:rPr>
      <w:i/>
      <w:iCs/>
      <w:color w:val="0F4761" w:themeColor="accent1" w:themeShade="BF"/>
    </w:rPr>
  </w:style>
  <w:style w:type="paragraph" w:styleId="IntenseQuote">
    <w:name w:val="Intense Quote"/>
    <w:basedOn w:val="Normal"/>
    <w:next w:val="Normal"/>
    <w:link w:val="IntenseQuoteChar"/>
    <w:uiPriority w:val="30"/>
    <w:qFormat/>
    <w:rsid w:val="00C01A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1A5E"/>
    <w:rPr>
      <w:i/>
      <w:iCs/>
      <w:color w:val="0F4761" w:themeColor="accent1" w:themeShade="BF"/>
    </w:rPr>
  </w:style>
  <w:style w:type="character" w:styleId="IntenseReference">
    <w:name w:val="Intense Reference"/>
    <w:basedOn w:val="DefaultParagraphFont"/>
    <w:uiPriority w:val="32"/>
    <w:qFormat/>
    <w:rsid w:val="00C01A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Friar Gerard Mary</dc:creator>
  <cp:keywords/>
  <dc:description/>
  <cp:lastModifiedBy>Friar Gerard Mary</cp:lastModifiedBy>
  <cp:revision>2</cp:revision>
  <cp:lastPrinted>2026-09-05T19:12:00Z</cp:lastPrinted>
  <dcterms:created xsi:type="dcterms:W3CDTF">2026-09-05T19:10:00Z</dcterms:created>
  <dcterms:modified xsi:type="dcterms:W3CDTF">2026-09-05T20:59:00Z</dcterms:modified>
</cp:coreProperties>
</file>