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02E9" w14:textId="77777777" w:rsidR="008C7F3D" w:rsidRPr="008C7F3D" w:rsidRDefault="008C7F3D" w:rsidP="008C7F3D">
      <w:pPr>
        <w:spacing w:after="0" w:line="240" w:lineRule="auto"/>
        <w:rPr>
          <w:rFonts w:ascii="Times New Roman" w:eastAsia="Times New Roman" w:hAnsi="Times New Roman" w:cs="Times New Roman"/>
          <w:kern w:val="0"/>
          <w:lang w:eastAsia="en-GB"/>
          <w14:ligatures w14:val="none"/>
        </w:rPr>
      </w:pPr>
      <w:r w:rsidRPr="008C7F3D">
        <w:rPr>
          <w:rFonts w:ascii="Aptos" w:eastAsia="Times New Roman" w:hAnsi="Aptos" w:cs="Times New Roman"/>
          <w:color w:val="000000"/>
          <w:kern w:val="0"/>
          <w:sz w:val="18"/>
          <w:szCs w:val="18"/>
          <w:lang w:eastAsia="en-GB"/>
          <w14:ligatures w14:val="none"/>
        </w:rPr>
        <w:t>In this month, when the parish is celebrating its 100</w:t>
      </w:r>
      <w:r w:rsidRPr="008C7F3D">
        <w:rPr>
          <w:rFonts w:ascii="Aptos" w:eastAsia="Times New Roman" w:hAnsi="Aptos" w:cs="Times New Roman"/>
          <w:color w:val="000000"/>
          <w:kern w:val="0"/>
          <w:vertAlign w:val="superscript"/>
          <w:lang w:eastAsia="en-GB"/>
          <w14:ligatures w14:val="none"/>
        </w:rPr>
        <w:t>th</w:t>
      </w:r>
      <w:r w:rsidRPr="008C7F3D">
        <w:rPr>
          <w:rFonts w:ascii="Aptos" w:eastAsia="Times New Roman" w:hAnsi="Aptos" w:cs="Times New Roman"/>
          <w:color w:val="000000"/>
          <w:kern w:val="0"/>
          <w:sz w:val="18"/>
          <w:szCs w:val="18"/>
          <w:lang w:eastAsia="en-GB"/>
          <w14:ligatures w14:val="none"/>
        </w:rPr>
        <w:t> anniversary, our minds consider how we can beautify our continued presence here: the desire to maintain, to repair and to improve is hardwired into who we are as human beings. Even before Adam had sinned, God had taken him and put him in the garden to till it and keep it (Cf. Gen. 2:15). Indeed, so familiar and comfortable are we within the created order, that we need to remind ourselves that God has also bestowed upon us an immaterial, immortal soul: each one of us will outlive this earth. After Christ has returned at the end of time, we will spend eternity, not as angels, but as bodily, spiritual creatures.</w:t>
      </w:r>
    </w:p>
    <w:p w14:paraId="7B7E67ED" w14:textId="77777777" w:rsidR="008C7F3D" w:rsidRPr="008C7F3D" w:rsidRDefault="008C7F3D" w:rsidP="008C7F3D">
      <w:pPr>
        <w:spacing w:after="0" w:line="270" w:lineRule="atLeast"/>
        <w:jc w:val="both"/>
        <w:rPr>
          <w:rFonts w:ascii="Aptos" w:eastAsia="Times New Roman" w:hAnsi="Aptos" w:cs="Times New Roman"/>
          <w:color w:val="000000"/>
          <w:kern w:val="0"/>
          <w:sz w:val="18"/>
          <w:szCs w:val="18"/>
          <w:lang w:eastAsia="en-GB"/>
          <w14:ligatures w14:val="none"/>
        </w:rPr>
      </w:pPr>
      <w:r w:rsidRPr="008C7F3D">
        <w:rPr>
          <w:rFonts w:ascii="Aptos" w:eastAsia="Times New Roman" w:hAnsi="Aptos" w:cs="Times New Roman"/>
          <w:color w:val="000000"/>
          <w:kern w:val="0"/>
          <w:sz w:val="18"/>
          <w:szCs w:val="18"/>
          <w:lang w:eastAsia="en-GB"/>
          <w14:ligatures w14:val="none"/>
        </w:rPr>
        <w:t>            However, navigating this fallen world as a composite of body and soul, is challenging. As we are surrounded by material realities, we face the daily temptation to focus our energies on those things that are easily measured, quantified and valued. Estimating our net worth is far easier for us than gauging the purity of our heart. This coming Thursday, we celebrate Our Lord’s Ascension. In this feast, we can glimpse how it is that, in God’s salvific plan, the material and the spiritual are not opposed: both are caught up in the process of glorification. Though Jesus’ resurrected body possessed supernatural qualities, Our Lord remained real flesh and bone, entering Heaven as God incarnate.</w:t>
      </w:r>
    </w:p>
    <w:p w14:paraId="3B65F3A5" w14:textId="77777777" w:rsidR="008C7F3D" w:rsidRPr="008C7F3D" w:rsidRDefault="008C7F3D" w:rsidP="008C7F3D">
      <w:pPr>
        <w:spacing w:after="0" w:line="270" w:lineRule="atLeast"/>
        <w:ind w:firstLine="720"/>
        <w:jc w:val="both"/>
        <w:rPr>
          <w:rFonts w:ascii="Aptos" w:eastAsia="Times New Roman" w:hAnsi="Aptos" w:cs="Times New Roman"/>
          <w:color w:val="000000"/>
          <w:kern w:val="0"/>
          <w:sz w:val="18"/>
          <w:szCs w:val="18"/>
          <w:lang w:eastAsia="en-GB"/>
          <w14:ligatures w14:val="none"/>
        </w:rPr>
      </w:pPr>
      <w:r w:rsidRPr="008C7F3D">
        <w:rPr>
          <w:rFonts w:ascii="Aptos" w:eastAsia="Times New Roman" w:hAnsi="Aptos" w:cs="Times New Roman"/>
          <w:color w:val="000000"/>
          <w:kern w:val="0"/>
          <w:sz w:val="18"/>
          <w:szCs w:val="18"/>
          <w:lang w:eastAsia="en-GB"/>
          <w14:ligatures w14:val="none"/>
        </w:rPr>
        <w:t>The Ascension marks the definitive moment when, henceforth, followers of Our Lord would no longer enjoy the comfort of His physical, bodily presence. As Christians, we now walk by faith and not by sight (cf. 2 Cor. 5:7). Certainly, Jesus remains </w:t>
      </w:r>
      <w:r w:rsidRPr="008C7F3D">
        <w:rPr>
          <w:rFonts w:ascii="Aptos" w:eastAsia="Times New Roman" w:hAnsi="Aptos" w:cs="Times New Roman"/>
          <w:i/>
          <w:iCs/>
          <w:color w:val="000000"/>
          <w:kern w:val="0"/>
          <w:sz w:val="18"/>
          <w:szCs w:val="18"/>
          <w:lang w:eastAsia="en-GB"/>
          <w14:ligatures w14:val="none"/>
        </w:rPr>
        <w:t>truly</w:t>
      </w:r>
      <w:r w:rsidRPr="008C7F3D">
        <w:rPr>
          <w:rFonts w:ascii="Aptos" w:eastAsia="Times New Roman" w:hAnsi="Aptos" w:cs="Times New Roman"/>
          <w:color w:val="000000"/>
          <w:kern w:val="0"/>
          <w:sz w:val="18"/>
          <w:szCs w:val="18"/>
          <w:lang w:eastAsia="en-GB"/>
          <w14:ligatures w14:val="none"/>
        </w:rPr>
        <w:t> with us in the Holy Eucharist, and He is present to us in various other ways, but our bodily eyes can no longer see Him as the world once saw Him. By rising from the dead and by ascending into Heaven, Jesus is teaching us that our humanity is worth saving, and that our human bodies are compatible with holiness and with heaven. At the same time, however, Jesus is forming us beyond a simple attachment to His physicality; He desires union with us, and this union necessarily implicates our entire selves, body and soul. </w:t>
      </w:r>
    </w:p>
    <w:p w14:paraId="5140E738" w14:textId="77777777" w:rsidR="008C7F3D" w:rsidRPr="008C7F3D" w:rsidRDefault="008C7F3D" w:rsidP="008C7F3D">
      <w:pPr>
        <w:spacing w:after="0" w:line="270" w:lineRule="atLeast"/>
        <w:ind w:firstLine="720"/>
        <w:jc w:val="both"/>
        <w:rPr>
          <w:rFonts w:ascii="Aptos" w:eastAsia="Times New Roman" w:hAnsi="Aptos" w:cs="Times New Roman"/>
          <w:color w:val="000000"/>
          <w:kern w:val="0"/>
          <w:sz w:val="18"/>
          <w:szCs w:val="18"/>
          <w:lang w:eastAsia="en-GB"/>
          <w14:ligatures w14:val="none"/>
        </w:rPr>
      </w:pPr>
      <w:r w:rsidRPr="008C7F3D">
        <w:rPr>
          <w:rFonts w:ascii="Aptos" w:eastAsia="Times New Roman" w:hAnsi="Aptos" w:cs="Times New Roman"/>
          <w:color w:val="000000"/>
          <w:kern w:val="0"/>
          <w:sz w:val="18"/>
          <w:szCs w:val="18"/>
          <w:lang w:eastAsia="en-GB"/>
          <w14:ligatures w14:val="none"/>
        </w:rPr>
        <w:t>In both today’s First Reading and the Gospel, God-the-Holy-Spirit is presented, in some manner, as flooding the divine space left by Our Lord after He had ascended. Jesus is the icon of perfect humanity and the Holy Spirit helps to bring about that perfection in us. Like the transfigured and glorified human body of Christ, the workings of the Holy Spirit reveals to us that we are holiest, when we are fully human – when, through God’s grace, we bear His image and likeness without the disfigurement of sin.</w:t>
      </w:r>
    </w:p>
    <w:p w14:paraId="41F326DC" w14:textId="77777777" w:rsidR="008C7F3D" w:rsidRDefault="008C7F3D" w:rsidP="008C7F3D">
      <w:pPr>
        <w:spacing w:after="0" w:line="270" w:lineRule="atLeast"/>
        <w:ind w:firstLine="720"/>
        <w:jc w:val="both"/>
        <w:rPr>
          <w:rFonts w:ascii="Aptos" w:eastAsia="Times New Roman" w:hAnsi="Aptos" w:cs="Times New Roman"/>
          <w:color w:val="000000"/>
          <w:kern w:val="0"/>
          <w:sz w:val="18"/>
          <w:szCs w:val="18"/>
          <w:lang w:eastAsia="en-GB"/>
          <w14:ligatures w14:val="none"/>
        </w:rPr>
      </w:pPr>
      <w:r w:rsidRPr="008C7F3D">
        <w:rPr>
          <w:rFonts w:ascii="Aptos" w:eastAsia="Times New Roman" w:hAnsi="Aptos" w:cs="Times New Roman"/>
          <w:color w:val="000000"/>
          <w:kern w:val="0"/>
          <w:sz w:val="18"/>
          <w:szCs w:val="18"/>
          <w:lang w:eastAsia="en-GB"/>
          <w14:ligatures w14:val="none"/>
        </w:rPr>
        <w:t>As we look forward to the Ascension and await Pentecost, let us rejoice in the knowledge that God knew what He was doing when He made us as a union of body and soul. God loves us: through His Son He has saved and restored us, through His Spirit He leads and perfects us. Aided by His grace, may we render to God a love drawn from the entirety of our human reality, which is to love Him with our heart, and with all our soul, and with all our mind (cf. Matt. 22:37).</w:t>
      </w:r>
    </w:p>
    <w:p w14:paraId="36B2C0E3" w14:textId="77777777" w:rsidR="008C7F3D" w:rsidRPr="008C7F3D" w:rsidRDefault="008C7F3D" w:rsidP="008C7F3D">
      <w:pPr>
        <w:spacing w:after="0" w:line="270" w:lineRule="atLeast"/>
        <w:ind w:firstLine="720"/>
        <w:jc w:val="both"/>
        <w:rPr>
          <w:rFonts w:ascii="Aptos" w:eastAsia="Times New Roman" w:hAnsi="Aptos" w:cs="Times New Roman"/>
          <w:color w:val="000000"/>
          <w:kern w:val="0"/>
          <w:sz w:val="18"/>
          <w:szCs w:val="18"/>
          <w:lang w:eastAsia="en-GB"/>
          <w14:ligatures w14:val="none"/>
        </w:rPr>
      </w:pPr>
    </w:p>
    <w:p w14:paraId="11FBDC7D" w14:textId="0E59D74E" w:rsidR="00CB172E" w:rsidRDefault="008C7F3D">
      <w:r>
        <w:fldChar w:fldCharType="begin"/>
      </w:r>
      <w:r>
        <w:instrText xml:space="preserve"> INCLUDEPICTURE "/Users/andrewfairbrother/Library/Group Containers/UBF8T346G9.ms/WebArchiveCopyPasteTempFiles/com.microsoft.Word/cidii_mozq0lo92" \* MERGEFORMATINET </w:instrText>
      </w:r>
      <w:r>
        <w:fldChar w:fldCharType="separate"/>
      </w:r>
      <w:r>
        <w:rPr>
          <w:noProof/>
        </w:rPr>
        <w:drawing>
          <wp:inline distT="0" distB="0" distL="0" distR="0" wp14:anchorId="4A04683B" wp14:editId="029E935E">
            <wp:extent cx="2369754" cy="3159760"/>
            <wp:effectExtent l="0" t="0" r="5715" b="2540"/>
            <wp:docPr id="143664703" name="Picture 1" descr="Queen of the M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ii_mozq0lo92&gt;" descr="Queen of the May.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9320" cy="3199183"/>
                    </a:xfrm>
                    <a:prstGeom prst="rect">
                      <a:avLst/>
                    </a:prstGeom>
                    <a:noFill/>
                    <a:ln>
                      <a:noFill/>
                    </a:ln>
                  </pic:spPr>
                </pic:pic>
              </a:graphicData>
            </a:graphic>
          </wp:inline>
        </w:drawing>
      </w:r>
      <w:r>
        <w:fldChar w:fldCharType="end"/>
      </w:r>
    </w:p>
    <w:sectPr w:rsidR="00CB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3D"/>
    <w:rsid w:val="00337869"/>
    <w:rsid w:val="008C7F3D"/>
    <w:rsid w:val="009D5BA1"/>
    <w:rsid w:val="00BD2B68"/>
    <w:rsid w:val="00CB172E"/>
    <w:rsid w:val="00F4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41B9B5"/>
  <w15:chartTrackingRefBased/>
  <w15:docId w15:val="{1EF448E8-2E39-384B-BCA9-A0147FC4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F3D"/>
    <w:rPr>
      <w:rFonts w:eastAsiaTheme="majorEastAsia" w:cstheme="majorBidi"/>
      <w:color w:val="272727" w:themeColor="text1" w:themeTint="D8"/>
    </w:rPr>
  </w:style>
  <w:style w:type="paragraph" w:styleId="Title">
    <w:name w:val="Title"/>
    <w:basedOn w:val="Normal"/>
    <w:next w:val="Normal"/>
    <w:link w:val="TitleChar"/>
    <w:uiPriority w:val="10"/>
    <w:qFormat/>
    <w:rsid w:val="008C7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F3D"/>
    <w:pPr>
      <w:spacing w:before="160"/>
      <w:jc w:val="center"/>
    </w:pPr>
    <w:rPr>
      <w:i/>
      <w:iCs/>
      <w:color w:val="404040" w:themeColor="text1" w:themeTint="BF"/>
    </w:rPr>
  </w:style>
  <w:style w:type="character" w:customStyle="1" w:styleId="QuoteChar">
    <w:name w:val="Quote Char"/>
    <w:basedOn w:val="DefaultParagraphFont"/>
    <w:link w:val="Quote"/>
    <w:uiPriority w:val="29"/>
    <w:rsid w:val="008C7F3D"/>
    <w:rPr>
      <w:i/>
      <w:iCs/>
      <w:color w:val="404040" w:themeColor="text1" w:themeTint="BF"/>
    </w:rPr>
  </w:style>
  <w:style w:type="paragraph" w:styleId="ListParagraph">
    <w:name w:val="List Paragraph"/>
    <w:basedOn w:val="Normal"/>
    <w:uiPriority w:val="34"/>
    <w:qFormat/>
    <w:rsid w:val="008C7F3D"/>
    <w:pPr>
      <w:ind w:left="720"/>
      <w:contextualSpacing/>
    </w:pPr>
  </w:style>
  <w:style w:type="character" w:styleId="IntenseEmphasis">
    <w:name w:val="Intense Emphasis"/>
    <w:basedOn w:val="DefaultParagraphFont"/>
    <w:uiPriority w:val="21"/>
    <w:qFormat/>
    <w:rsid w:val="008C7F3D"/>
    <w:rPr>
      <w:i/>
      <w:iCs/>
      <w:color w:val="0F4761" w:themeColor="accent1" w:themeShade="BF"/>
    </w:rPr>
  </w:style>
  <w:style w:type="paragraph" w:styleId="IntenseQuote">
    <w:name w:val="Intense Quote"/>
    <w:basedOn w:val="Normal"/>
    <w:next w:val="Normal"/>
    <w:link w:val="IntenseQuoteChar"/>
    <w:uiPriority w:val="30"/>
    <w:qFormat/>
    <w:rsid w:val="008C7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F3D"/>
    <w:rPr>
      <w:i/>
      <w:iCs/>
      <w:color w:val="0F4761" w:themeColor="accent1" w:themeShade="BF"/>
    </w:rPr>
  </w:style>
  <w:style w:type="character" w:styleId="IntenseReference">
    <w:name w:val="Intense Reference"/>
    <w:basedOn w:val="DefaultParagraphFont"/>
    <w:uiPriority w:val="32"/>
    <w:qFormat/>
    <w:rsid w:val="008C7F3D"/>
    <w:rPr>
      <w:b/>
      <w:bCs/>
      <w:smallCaps/>
      <w:color w:val="0F4761" w:themeColor="accent1" w:themeShade="BF"/>
      <w:spacing w:val="5"/>
    </w:rPr>
  </w:style>
  <w:style w:type="character" w:customStyle="1" w:styleId="apple-converted-space">
    <w:name w:val="apple-converted-space"/>
    <w:basedOn w:val="DefaultParagraphFont"/>
    <w:rsid w:val="008C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3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Fairbrother</dc:creator>
  <cp:keywords/>
  <dc:description/>
  <cp:lastModifiedBy>Andrew Fairbrother</cp:lastModifiedBy>
  <cp:revision>1</cp:revision>
  <dcterms:created xsi:type="dcterms:W3CDTF">2026-05-10T14:44:00Z</dcterms:created>
  <dcterms:modified xsi:type="dcterms:W3CDTF">2026-05-10T14:45:00Z</dcterms:modified>
</cp:coreProperties>
</file>